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07DFE" w14:textId="61783AE0" w:rsidR="000F24B3" w:rsidRPr="000F24B3" w:rsidRDefault="000F24B3" w:rsidP="000F24B3">
      <w:pPr>
        <w:shd w:val="clear" w:color="auto" w:fill="FFFFFF"/>
        <w:spacing w:before="339" w:after="120" w:line="240" w:lineRule="auto"/>
        <w:outlineLvl w:val="2"/>
        <w:rPr>
          <w:rFonts w:ascii="Helvetica" w:eastAsia="Times New Roman" w:hAnsi="Helvetica" w:cs="Helvetica"/>
          <w:color w:val="666677"/>
          <w:sz w:val="36"/>
          <w:szCs w:val="36"/>
        </w:rPr>
      </w:pPr>
      <w:r w:rsidRPr="000F24B3">
        <w:rPr>
          <w:rFonts w:ascii="Helvetica" w:eastAsia="Times New Roman" w:hAnsi="Helvetica" w:cs="Helvetica"/>
          <w:color w:val="666677"/>
          <w:sz w:val="36"/>
          <w:szCs w:val="36"/>
        </w:rPr>
        <w:t xml:space="preserve">Did </w:t>
      </w:r>
      <w:r>
        <w:rPr>
          <w:rFonts w:ascii="Helvetica" w:eastAsia="Times New Roman" w:hAnsi="Helvetica" w:cs="Helvetica"/>
          <w:color w:val="666677"/>
          <w:sz w:val="36"/>
          <w:szCs w:val="36"/>
        </w:rPr>
        <w:t>Adler Graduate School (Adler)</w:t>
      </w:r>
      <w:r w:rsidRPr="000F24B3">
        <w:rPr>
          <w:rFonts w:ascii="Helvetica" w:eastAsia="Times New Roman" w:hAnsi="Helvetica" w:cs="Helvetica"/>
          <w:color w:val="666677"/>
          <w:sz w:val="36"/>
          <w:szCs w:val="36"/>
        </w:rPr>
        <w:t xml:space="preserve"> receive CARES Act funding?</w:t>
      </w:r>
    </w:p>
    <w:p w14:paraId="515E4135" w14:textId="2D131556" w:rsidR="000F24B3" w:rsidRPr="000F24B3" w:rsidRDefault="000F24B3" w:rsidP="000F24B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77"/>
          <w:sz w:val="27"/>
          <w:szCs w:val="27"/>
        </w:rPr>
      </w:pPr>
      <w:r>
        <w:rPr>
          <w:rFonts w:ascii="Helvetica" w:eastAsia="Times New Roman" w:hAnsi="Helvetica" w:cs="Helvetica"/>
          <w:color w:val="666677"/>
          <w:sz w:val="27"/>
          <w:szCs w:val="27"/>
        </w:rPr>
        <w:t>Adler</w:t>
      </w: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t xml:space="preserve"> has been allocated $</w:t>
      </w:r>
      <w:r>
        <w:rPr>
          <w:rFonts w:ascii="Helvetica" w:eastAsia="Times New Roman" w:hAnsi="Helvetica" w:cs="Helvetica"/>
          <w:color w:val="666677"/>
          <w:sz w:val="27"/>
          <w:szCs w:val="27"/>
        </w:rPr>
        <w:t>500,000</w:t>
      </w: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t xml:space="preserve"> in CARES Act funding, $</w:t>
      </w:r>
      <w:r>
        <w:rPr>
          <w:rFonts w:ascii="Helvetica" w:eastAsia="Times New Roman" w:hAnsi="Helvetica" w:cs="Helvetica"/>
          <w:color w:val="666677"/>
          <w:sz w:val="27"/>
          <w:szCs w:val="27"/>
        </w:rPr>
        <w:t>26,910</w:t>
      </w: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t xml:space="preserve"> of which will be awarded directly to students as emergency financial aid grants.  These grants will cover expenses related to the disruption of campus operations resulting from the COVID-19 pandemic.</w:t>
      </w:r>
    </w:p>
    <w:p w14:paraId="27F8671F" w14:textId="3B463557" w:rsidR="000F24B3" w:rsidRPr="000F24B3" w:rsidRDefault="000F24B3" w:rsidP="000F24B3">
      <w:pPr>
        <w:shd w:val="clear" w:color="auto" w:fill="FFFFFF"/>
        <w:spacing w:before="339" w:after="120" w:line="240" w:lineRule="auto"/>
        <w:outlineLvl w:val="2"/>
        <w:rPr>
          <w:rFonts w:ascii="Helvetica" w:eastAsia="Times New Roman" w:hAnsi="Helvetica" w:cs="Helvetica"/>
          <w:color w:val="666677"/>
          <w:sz w:val="36"/>
          <w:szCs w:val="36"/>
        </w:rPr>
      </w:pPr>
      <w:r w:rsidRPr="000F24B3">
        <w:rPr>
          <w:rFonts w:ascii="Helvetica" w:eastAsia="Times New Roman" w:hAnsi="Helvetica" w:cs="Helvetica"/>
          <w:color w:val="666677"/>
          <w:sz w:val="36"/>
          <w:szCs w:val="36"/>
        </w:rPr>
        <w:t xml:space="preserve">How much of the CARES Act funding has been distributed to </w:t>
      </w:r>
      <w:r>
        <w:rPr>
          <w:rFonts w:ascii="Helvetica" w:eastAsia="Times New Roman" w:hAnsi="Helvetica" w:cs="Helvetica"/>
          <w:color w:val="666677"/>
          <w:sz w:val="36"/>
          <w:szCs w:val="36"/>
        </w:rPr>
        <w:t>Adler</w:t>
      </w:r>
      <w:r w:rsidRPr="000F24B3">
        <w:rPr>
          <w:rFonts w:ascii="Helvetica" w:eastAsia="Times New Roman" w:hAnsi="Helvetica" w:cs="Helvetica"/>
          <w:color w:val="666677"/>
          <w:sz w:val="36"/>
          <w:szCs w:val="36"/>
        </w:rPr>
        <w:t xml:space="preserve"> students so far?</w:t>
      </w:r>
    </w:p>
    <w:p w14:paraId="7F98D411" w14:textId="69D79B96" w:rsidR="000F24B3" w:rsidRPr="000F24B3" w:rsidRDefault="000F24B3" w:rsidP="000F24B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77"/>
          <w:sz w:val="27"/>
          <w:szCs w:val="27"/>
        </w:rPr>
      </w:pP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t xml:space="preserve">As of September 30, 2020, </w:t>
      </w:r>
      <w:r>
        <w:rPr>
          <w:rFonts w:ascii="Helvetica" w:eastAsia="Times New Roman" w:hAnsi="Helvetica" w:cs="Helvetica"/>
          <w:color w:val="666677"/>
          <w:sz w:val="27"/>
          <w:szCs w:val="27"/>
        </w:rPr>
        <w:t>Adler</w:t>
      </w: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t xml:space="preserve"> has distributed $</w:t>
      </w:r>
      <w:r>
        <w:rPr>
          <w:rFonts w:ascii="Helvetica" w:eastAsia="Times New Roman" w:hAnsi="Helvetica" w:cs="Helvetica"/>
          <w:color w:val="666677"/>
          <w:sz w:val="27"/>
          <w:szCs w:val="27"/>
        </w:rPr>
        <w:t>0</w:t>
      </w: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t xml:space="preserve"> to students.</w:t>
      </w: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br/>
        <w:t xml:space="preserve">As of December 31, 2020 </w:t>
      </w:r>
      <w:r>
        <w:rPr>
          <w:rFonts w:ascii="Helvetica" w:eastAsia="Times New Roman" w:hAnsi="Helvetica" w:cs="Helvetica"/>
          <w:color w:val="666677"/>
          <w:sz w:val="27"/>
          <w:szCs w:val="27"/>
        </w:rPr>
        <w:t>Adler</w:t>
      </w: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t xml:space="preserve"> has distributed $</w:t>
      </w:r>
      <w:r>
        <w:rPr>
          <w:rFonts w:ascii="Helvetica" w:eastAsia="Times New Roman" w:hAnsi="Helvetica" w:cs="Helvetica"/>
          <w:color w:val="666677"/>
          <w:sz w:val="27"/>
          <w:szCs w:val="27"/>
        </w:rPr>
        <w:t>26,910</w:t>
      </w: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t xml:space="preserve"> to </w:t>
      </w:r>
      <w:r>
        <w:rPr>
          <w:rFonts w:ascii="Helvetica" w:eastAsia="Times New Roman" w:hAnsi="Helvetica" w:cs="Helvetica"/>
          <w:color w:val="666677"/>
          <w:sz w:val="27"/>
          <w:szCs w:val="27"/>
        </w:rPr>
        <w:t>220</w:t>
      </w: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t xml:space="preserve"> students. This completes distribution to students and is the final quarterly update.</w:t>
      </w:r>
    </w:p>
    <w:p w14:paraId="250C9F24" w14:textId="10BFCB57" w:rsidR="000F24B3" w:rsidRPr="000F24B3" w:rsidRDefault="000F24B3" w:rsidP="000F24B3">
      <w:pPr>
        <w:shd w:val="clear" w:color="auto" w:fill="FFFFFF"/>
        <w:spacing w:before="339" w:after="120" w:line="240" w:lineRule="auto"/>
        <w:outlineLvl w:val="2"/>
        <w:rPr>
          <w:rFonts w:ascii="Helvetica" w:eastAsia="Times New Roman" w:hAnsi="Helvetica" w:cs="Helvetica"/>
          <w:color w:val="666677"/>
          <w:sz w:val="36"/>
          <w:szCs w:val="36"/>
        </w:rPr>
      </w:pPr>
      <w:r w:rsidRPr="000F24B3">
        <w:rPr>
          <w:rFonts w:ascii="Helvetica" w:eastAsia="Times New Roman" w:hAnsi="Helvetica" w:cs="Helvetica"/>
          <w:color w:val="666677"/>
          <w:sz w:val="36"/>
          <w:szCs w:val="36"/>
        </w:rPr>
        <w:t xml:space="preserve">How many </w:t>
      </w:r>
      <w:r>
        <w:rPr>
          <w:rFonts w:ascii="Helvetica" w:eastAsia="Times New Roman" w:hAnsi="Helvetica" w:cs="Helvetica"/>
          <w:color w:val="666677"/>
          <w:sz w:val="36"/>
          <w:szCs w:val="36"/>
        </w:rPr>
        <w:t xml:space="preserve">Adler </w:t>
      </w:r>
      <w:r w:rsidRPr="000F24B3">
        <w:rPr>
          <w:rFonts w:ascii="Helvetica" w:eastAsia="Times New Roman" w:hAnsi="Helvetica" w:cs="Helvetica"/>
          <w:color w:val="666677"/>
          <w:sz w:val="36"/>
          <w:szCs w:val="36"/>
        </w:rPr>
        <w:t>students are eligible for CARES Act grants?</w:t>
      </w:r>
    </w:p>
    <w:p w14:paraId="7041F16E" w14:textId="6238717E" w:rsidR="000F24B3" w:rsidRPr="000F24B3" w:rsidRDefault="000F24B3" w:rsidP="000F24B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77"/>
          <w:sz w:val="27"/>
          <w:szCs w:val="27"/>
        </w:rPr>
      </w:pP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t xml:space="preserve">Up to </w:t>
      </w:r>
      <w:r>
        <w:rPr>
          <w:rFonts w:ascii="Helvetica" w:eastAsia="Times New Roman" w:hAnsi="Helvetica" w:cs="Helvetica"/>
          <w:color w:val="666677"/>
          <w:sz w:val="27"/>
          <w:szCs w:val="27"/>
        </w:rPr>
        <w:t>220</w:t>
      </w: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t xml:space="preserve"> students could be eligible for emergency financial aid grants after applying and demonstrating that they have eligible expenses.   </w:t>
      </w:r>
    </w:p>
    <w:p w14:paraId="2CD8027F" w14:textId="26564BA9" w:rsidR="000F24B3" w:rsidRPr="000F24B3" w:rsidRDefault="000F24B3" w:rsidP="000F24B3">
      <w:pPr>
        <w:shd w:val="clear" w:color="auto" w:fill="FFFFFF"/>
        <w:spacing w:before="339" w:after="120" w:line="240" w:lineRule="auto"/>
        <w:outlineLvl w:val="2"/>
        <w:rPr>
          <w:rFonts w:ascii="Helvetica" w:eastAsia="Times New Roman" w:hAnsi="Helvetica" w:cs="Helvetica"/>
          <w:color w:val="666677"/>
          <w:sz w:val="36"/>
          <w:szCs w:val="36"/>
        </w:rPr>
      </w:pPr>
      <w:r w:rsidRPr="000F24B3">
        <w:rPr>
          <w:rFonts w:ascii="Helvetica" w:eastAsia="Times New Roman" w:hAnsi="Helvetica" w:cs="Helvetica"/>
          <w:color w:val="666677"/>
          <w:sz w:val="36"/>
          <w:szCs w:val="36"/>
        </w:rPr>
        <w:t xml:space="preserve">How did </w:t>
      </w:r>
      <w:r>
        <w:rPr>
          <w:rFonts w:ascii="Helvetica" w:eastAsia="Times New Roman" w:hAnsi="Helvetica" w:cs="Helvetica"/>
          <w:color w:val="666677"/>
          <w:sz w:val="36"/>
          <w:szCs w:val="36"/>
        </w:rPr>
        <w:t>Adler</w:t>
      </w:r>
      <w:r w:rsidRPr="000F24B3">
        <w:rPr>
          <w:rFonts w:ascii="Helvetica" w:eastAsia="Times New Roman" w:hAnsi="Helvetica" w:cs="Helvetica"/>
          <w:color w:val="666677"/>
          <w:sz w:val="36"/>
          <w:szCs w:val="36"/>
        </w:rPr>
        <w:t xml:space="preserve"> decide how to award CARES Act emergency financial aid grants?</w:t>
      </w:r>
    </w:p>
    <w:p w14:paraId="75E48D96" w14:textId="4F4736A4" w:rsidR="000F24B3" w:rsidRPr="000F24B3" w:rsidRDefault="000F24B3" w:rsidP="000F24B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77"/>
          <w:sz w:val="27"/>
          <w:szCs w:val="27"/>
        </w:rPr>
      </w:pP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t>Bethel considered each student's FAFSA status and school enrollment before awarding grants to Title IV-eligible students. </w:t>
      </w:r>
    </w:p>
    <w:p w14:paraId="5C18B052" w14:textId="65010C61" w:rsidR="000F24B3" w:rsidRPr="000F24B3" w:rsidRDefault="000F24B3" w:rsidP="000F24B3">
      <w:pPr>
        <w:shd w:val="clear" w:color="auto" w:fill="FFFFFF"/>
        <w:spacing w:before="339" w:after="120" w:line="240" w:lineRule="auto"/>
        <w:outlineLvl w:val="2"/>
        <w:rPr>
          <w:rFonts w:ascii="Helvetica" w:eastAsia="Times New Roman" w:hAnsi="Helvetica" w:cs="Helvetica"/>
          <w:color w:val="666677"/>
          <w:sz w:val="36"/>
          <w:szCs w:val="36"/>
        </w:rPr>
      </w:pPr>
      <w:r w:rsidRPr="000F24B3">
        <w:rPr>
          <w:rFonts w:ascii="Helvetica" w:eastAsia="Times New Roman" w:hAnsi="Helvetica" w:cs="Helvetica"/>
          <w:color w:val="666677"/>
          <w:sz w:val="36"/>
          <w:szCs w:val="36"/>
        </w:rPr>
        <w:t xml:space="preserve">How has </w:t>
      </w:r>
      <w:r>
        <w:rPr>
          <w:rFonts w:ascii="Helvetica" w:eastAsia="Times New Roman" w:hAnsi="Helvetica" w:cs="Helvetica"/>
          <w:color w:val="666677"/>
          <w:sz w:val="36"/>
          <w:szCs w:val="36"/>
        </w:rPr>
        <w:t>Adler</w:t>
      </w:r>
      <w:r w:rsidRPr="000F24B3">
        <w:rPr>
          <w:rFonts w:ascii="Helvetica" w:eastAsia="Times New Roman" w:hAnsi="Helvetica" w:cs="Helvetica"/>
          <w:color w:val="666677"/>
          <w:sz w:val="36"/>
          <w:szCs w:val="36"/>
        </w:rPr>
        <w:t xml:space="preserve"> communicated instructions to students regarding CARES Act emergency financial aid grants?</w:t>
      </w:r>
    </w:p>
    <w:p w14:paraId="00184592" w14:textId="671B94EF" w:rsidR="00A12557" w:rsidRPr="000F24B3" w:rsidRDefault="000F24B3" w:rsidP="000F24B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77"/>
          <w:sz w:val="27"/>
          <w:szCs w:val="27"/>
        </w:rPr>
      </w:pPr>
      <w:r>
        <w:rPr>
          <w:rFonts w:ascii="Helvetica" w:eastAsia="Times New Roman" w:hAnsi="Helvetica" w:cs="Helvetica"/>
          <w:color w:val="666677"/>
          <w:sz w:val="27"/>
          <w:szCs w:val="27"/>
        </w:rPr>
        <w:t>Adler</w:t>
      </w:r>
      <w:r w:rsidRPr="000F24B3">
        <w:rPr>
          <w:rFonts w:ascii="Helvetica" w:eastAsia="Times New Roman" w:hAnsi="Helvetica" w:cs="Helvetica"/>
          <w:color w:val="666677"/>
          <w:sz w:val="27"/>
          <w:szCs w:val="27"/>
        </w:rPr>
        <w:t xml:space="preserve"> sent </w:t>
      </w:r>
      <w:r>
        <w:rPr>
          <w:rFonts w:ascii="Helvetica" w:eastAsia="Times New Roman" w:hAnsi="Helvetica" w:cs="Helvetica"/>
          <w:color w:val="666677"/>
          <w:sz w:val="27"/>
          <w:szCs w:val="27"/>
        </w:rPr>
        <w:t>a letter accompanying the emergency financial aid grant.</w:t>
      </w:r>
    </w:p>
    <w:sectPr w:rsidR="00A12557" w:rsidRPr="000F2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B3"/>
    <w:rsid w:val="000A537B"/>
    <w:rsid w:val="000F24B3"/>
    <w:rsid w:val="00593702"/>
    <w:rsid w:val="00A12557"/>
    <w:rsid w:val="00C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790B"/>
  <w15:chartTrackingRefBased/>
  <w15:docId w15:val="{303CE44C-B87B-467C-8D3B-52645F4B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24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F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Claver, Jennifer</dc:creator>
  <cp:keywords/>
  <dc:description/>
  <cp:lastModifiedBy>Jeffrey Allen PhD</cp:lastModifiedBy>
  <cp:revision>2</cp:revision>
  <dcterms:created xsi:type="dcterms:W3CDTF">2021-02-02T16:33:00Z</dcterms:created>
  <dcterms:modified xsi:type="dcterms:W3CDTF">2021-02-02T16:33:00Z</dcterms:modified>
</cp:coreProperties>
</file>